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08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dzień wielki gniewu Jego i kto może zostać 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nadszedł wielki dzień ich* gniewu** i kto zdoła się ostać?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przyszedł dzień wielki gniewu ich, i kto może (u)stać?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dzień wielki gniewu Jego i kto może zostać ostałym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ich, αὐτῶν, </w:t>
      </w:r>
      <w:r>
        <w:rPr>
          <w:rtl/>
        </w:rPr>
        <w:t>א</w:t>
      </w:r>
      <w:r>
        <w:rPr>
          <w:rtl w:val="0"/>
        </w:rPr>
        <w:t xml:space="preserve"> (IV); Jego, αυτου, A (V); w s; &lt;x&gt;730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76:8&lt;/x&gt;; &lt;x&gt;300 30:7&lt;/x&gt;; &lt;x&gt;360 2:11&lt;/x&gt;; &lt;x&gt;410 1:6&lt;/x&gt;; &lt;x&gt;430 1:14-15&lt;/x&gt;; &lt;x&gt;460 3:2&lt;/x&gt;;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2024-05-05T20:10:12Z</dcterms:modified>
</cp:coreProperties>
</file>