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wyginęła w morzu trzecia część stworzeń mających duszę. Zniszczeniu uległa też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w morzu trzecia część rzeczy stworzonych, które miały duszę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pozdychała trzecia część stworzenia tego, co miało dusze w morzu, i trzecia część okrętów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mają dusze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trzecia zwierząt żyjących w morzu zginęła, a jedna trzecia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zginęła w morzu trzecia część żywych stworzeń, i trzecia część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stworzeń morskich zginęła i jedna trzecia statków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stworzeń ożywionych duszą zmarła w tym morzu, trzecia część statków uległa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trzecia żywych stworzeń morskich wyginęła, a jedna trzecia okrętów uległa zniszczeniu.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wyginęła w morzu trzecia część stworzeń - te, które są ożywione - i trzecia część okrętów uległa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третина морської живности, що має душі, і загинула третина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morzu zginęła trzecia część stworzeń, które miały duszę, i została zniszczona trzecia część okrętów.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żywych stworzeń w morzu zginęła i jedna trzecia statków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trzecia część stworzeń w morzu, mających dusze, wymarła, a trzecia część statków uległa rozbiciu.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jedna trzecia morskich zwierząt i została zniszczona jedna trzecia wszystkich okrętów.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2024-04-29T22:03:22Z</dcterms:modified>
</cp:coreProperties>
</file>