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Oto biorę wzgląd na ciebie i w tej sprawie: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usłyszał Lot — i w tej sprawie okażę ci względy. Nie zniszczę tego miasta, które mi wskazałeś.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Oto wysłuchałem cię w tej sprawie.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niego: Oto, i wtem wysłuchałem cię, abym nie wywrócił miasta tego, o któremeś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Oto iw tym przyjąłem prośbę twoję, abych nie wywrócił miasta, o któreś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[anioł]: Przychylam się i do tej twojej prośby; nie zniszczę więc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Oto i w tej sprawie biorę wzgląd na ciebie: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I w tej sprawie wysłucham ciebie, i nie zniszczę tego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„Przychylam się i do twojej prośby. Nie zniszczę więc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Wysłucham jeszcze i tej prośby twojej: nie zniszczę miasta, o które 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niego: Miałem wzgląd na ciebie także w tej sprawie i nie zburzę tego miasta, o którym mówiłeś.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Ось поважаю я обличчя твоє і це слово, щоб не знищити місто, про яке сказав 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niego: Oto wysłuchałem cię i w tej sprawie, bym nie spustoszył miasta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 do niego: ”Oto okazuję ci względy do tego stopnia, że nie zniszczę miasta, o którym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2024-05-20T17:41:40Z</dcterms:modified>
</cp:coreProperties>
</file>