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więc upiły ojca winem. A gdy się położył, starsza zbliżyła się do ojca.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tej nocy. I starsza weszła i spała ze swym ojcem,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pić ojcu swemu wina onej nocy. I wszedłszy starsza spała z ojcem swym; ale on nie czuł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ojcu swemu pić wina onej nocy i weszła starsza, i spała z ojcem, a on nie czuł ani kiedy się układła córka,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tej samej nocy: wtedy starsza poszła i położyła się przy ojcu swoim, on zaś nawet nie wiedział ani kiedy się 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swego winem tej nocy. A starsza weszła i spała ze swym ojcem,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upiły więc ojca. Przyszła starsza, i spała ze swoim ojcem,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więc upoiły winem swojego ojca i starsza przyszła i położyła się przy swoim ojcu,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starsza rzekła do młodszej: - Oto wczoraj ja spałam z ojcem. Upoimy go winem także i tej nocy; wtedy ty idź, połóż się z nim, a tak 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tej nocy swojego ojca winem; przyszła pierworodna i położyła się z ojcem,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свого батька вином тієї ночі, і старша, ввійшовши, переспала з своїм батьком тієї ночі,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tej nocy upiły swojego ojca winem i poszła starsza oraz położyła się przy swym ojcu.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w ciągu owej nocy; potem pierworodna weszła i położyła się ze swym ojcem,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2024-05-20T20:05:38Z</dcterms:modified>
</cp:coreProperties>
</file>