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5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trącali się w jej wnętrzu, stąd zapytała: Jeśli tak, to dlaczego to mnie? I poszła zapytać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ciąży dzieci walczyły w jej wnętrzu. To ją zastanawiało: Skoro już jestem w ciąży, to dlaczego mnie to spotyka? I poszła zapytać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dzieci walczyły ze sobą w jej łonie, powiedziała: Jeśli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zdarza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dlaczego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poczęłam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Poszła więc, aby zapytać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dziatki trącały w żywocie jej, rzekła: Jeźliż tak miało być, dlaczegożem poczęła? Szła tedy, aby się pytała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tłukły w żywocie jej dziatki, która rzekła: Jeśliż mi tak być miało, co było po tym, żem poczęła? I poszła, aby się poradziła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walczyły z sobą dzieci w jej łonie, pomyślała: Jeśli tak bywa, to czemu mnie się to przytrafia? Poszła więc zapytać o to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dzieci trącały się w jej łonie, rzekła: Jeżeli tak się zdarza, to czemu mnie to spotyka? Poszła więc zapytać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dzieci przepychały się w jej łonie, pomyślała: Jeżeli tak jest, to dlaczego mnie to spotyka? Poszła więc, aby poradzić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dzieci walczyły w jej łonie, myślała: „Jeśli tak się zdarza, to dlaczego akurat mnie to spotyka?”. Poszła więc zapytać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dzieci poruszały się niespokojnie w jej łonie, pomyślała sobie: ”Jeśli tak [będzie w przyszłości], po cóż mam żyć?” Poszła więc poradzić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poszturchiwały się w niej dzieci, [więc] powiedziała: Jeśli tak, czemu to ja? i poszła zapytać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Скакали ж діти в ній. Сказала ж: Якщо так має бути зі мною, навіщо мені це? Пішла ж питатися в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dzieci się trącały w jej łonie, powiedziała: Jeśli tak, na cóż więc jestem? I poszła się dopytywać 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w niej zaczęli się ze sobą zmagać, tak iż powiedziała: ”Jeżeli tak się dzieje, to po cóż ja żyję?” Poszła więc zapytać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2024-04-28T11:57:06Z</dcterms:modified>
</cp:coreProperties>
</file>