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Przylgnęła* jednak jego dusza do Diny, córki Jakuba, i pokochał tę dziewczynę, i czule z nią rozmawiał.**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przylgnęła, </w:t>
      </w:r>
      <w:r>
        <w:rPr>
          <w:rtl/>
        </w:rPr>
        <w:t>וַּתִדְּבַק</w:t>
      </w:r>
      <w:r>
        <w:rPr>
          <w:rtl w:val="0"/>
        </w:rPr>
        <w:t xml:space="preserve"> : wg G: προσέσχεν τῇ ψυχῇ Δινας.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&lt;x&gt;350 2:14&lt;/x&gt;; lub: zapewniał o swoich uczuciach, pocieszał ją, starał się udobruchać, zob. &lt;x&gt;70 19:3&lt;/x&gt;; &lt;x&gt;100 19:7&lt;/x&gt;.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2024-04-27T23:02:13Z</dcterms:modified>
</cp:coreProperties>
</file>