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panowania Asy, króla Judy,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Asy,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Baaza roku trzeciego Azy, króla Judzkiego, a sam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tedy Baasa roku trzeciego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to jest w trzecim roku [panowania] Asy, króla Judy, Basza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 pozbawił go życia w trzecim roku panowania Asy, króla judzkiego, i objął za niego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Basza w trzecim roku panowania Asy, króla Judy,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roku rządów Asy, króla Judy, kiedy Basza zabił Nadaba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zamordował go w trzecim roku [panowania] króla judzkiego Asy i panował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його Вааса в третому році Аси сина Авії царя Юди, і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trzeciego roku Asy, króla judzkiego, zabił go Baesza i 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Uśmiercił go więc Baasza w trzecim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2024-04-28T02:43:51Z</dcterms:modified>
</cp:coreProperties>
</file>