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taka: Jizreelczyk Nabot miał w Jizreelu winnicę. Leżała ona obok pałacu króla Samarii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taka sprawa: Nabot Jizreelita miał winnicę, która znajdowała się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potem: Miał Nabot Jezreelita winnicę, która była w Jezreelu podle pałacu Achaba, króla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słowiech, czasu onego miał winnicę Nabot Jezraelczyk, który był w Jezrael, podle pałacu Achab, króla Samaryjskiego.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to nastąpiło.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następująca sprawa: Jezreelczyk Nabot miał w Jezreel winnicę tuż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miało miejsce następujące wydarzenie: Nabot Jizreelita posiadał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miało miejsce następujące wydarzenie: Nabot z Jezreel miał winnicę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miało miejsce [co następuje]: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wymienionych wypadkach, zdarzyło się, co następuje. Jezreelczyk Nabot posiadał winnicę, położoną w Jezreelu, obok pałacu Ahaba, króla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się stało po tych wydarzeniach: Do Nabota Jizreelity należała pewna winnica, która znajdowała się w Jizreel obok pałacu Achaba, króla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2024-04-29T13:36:07Z</dcterms:modified>
</cp:coreProperties>
</file>