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wysokości miał też cherub drugi — oba cheruby były tej samej miary i tego samego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łokci miał też drugi cherubin: oba cherubiny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dziesięć łokci był i Cherub drugi: miara jednaka, i rzezanie jednakie było obu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też łokci był Cherub drugi, w równej mierze, i robota jedna była we dwu Cherubach;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ten sam rozmiar dziesięciu łokci, i obydwa cheruby miały takie same kształty.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drugi cherub. Oba cheruby miały tę samą wielkość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także wymiar dziesięciu łokci. Obydwa cheruby miały ten sam wymiar i taki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rozmiar drugiego cheruba wynosił dziesięć łokci. Obaj cherubowie mieli ten sam rozmiar i kształt: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drugi cherub. Ten sam wymiar i ten sam kształt miały oba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одного херувима десять ліктів, так і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także drugi cherub. Oba cheruby miały jedną miarę i jeden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cherub miał dziesięć łokci. Oba cheruby miały takie same rozmiary i taki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2024-04-29T00:41:09Z</dcterms:modified>
</cp:coreProperties>
</file>