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przejścia i odrzwia były prostokątne, rama* i obok prześwit przy prześwicie – trzy razy.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przejścia i odrzwia były prostokątne, rama i obok prześwit przy prześwicie na każdym z trzech poziomów.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drzwi i odrzwia były prostokątne,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okna. Okna były naprzeciw siebie w trzech rzędach.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drzwi i podwoje były na cztery granie, i okna: a sporządzone były okna przeciw oknom trzema rzędami.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sobie stojących, a był równy plac między słupami, a na słupiech drzewa na cztery granie we wszem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otwory i okna były czworokątne: każde okno było naprzeciw okna, w trzech rzędach okien.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drzwi i futryny były czworokątne, również jedno naprzeciw drugiego w trzech rzędach.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drzwi i odrzwia były czworokątne, a okna były umieszczone naprzeciw siebie, po trzy w 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drzwi wejściowe wraz z futrynami miały kształt czworokątny, natomiast okna wychodziły jedno naprzeciw drugiego w trzech poziomach.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wejścia i odrzwia miały kształt kwadratowy. Okna znajdowały się naprzeciw siebie w trzech rzędach.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дві сіті, щоб покрити капітелі стовпів, і сіть одному капітелеві, і сіть другому капітелеві.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drzwi i podwoje były czworokątne, na przestrzał; zaś każdy otwór położony był naprzeciwko drugiego, trzema rzędami.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wejścia i odrzwia były kwadratowe i miały futrynę, i podobnie przednia strona otworu świetlnego naprzeciw otworu świetlnego, w trzech rzędach.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rama, ׁ</w:t>
      </w:r>
      <w:r>
        <w:rPr>
          <w:rtl/>
        </w:rPr>
        <w:t>שֶקֶף</w:t>
      </w:r>
      <w:r>
        <w:rPr>
          <w:rtl w:val="0"/>
        </w:rPr>
        <w:t xml:space="preserve"> (szeqef),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2024-05-03T08:15:26Z</dcterms:modified>
</cp:coreProperties>
</file>