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posłuchali, ale (nadal) postępują według swojego dawnego zwyczaju.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2024-04-29T10:27:34Z</dcterms:modified>
</cp:coreProperties>
</file>