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(w murze) miasta i wszyscy wojownicy (uciekli) nocą drogą (wiodącą od) bramy* między dwoma murami obok królewskiego ogrodu – a Chaldejczycy otaczali miasto – i (król) udał się w kierunku Araba.**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to być Brama Źródlana w pd części miasta, zob. &lt;x&gt;160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udali się doliną Jordanu, chcąc prawdopodobnie przedostać się do Ammonitów, którzy chronili uciekinierów przed Babilończykami, zob. &lt;x&gt;300 40:14&lt;/x&gt;;&lt;x&gt;300 41:15&lt;/x&gt;.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33:21&lt;/x&gt;; &lt;x&gt;160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2024-04-27T15:46:18Z</dcterms:modified>
</cp:coreProperties>
</file>