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Efraima* to: Szutelach i Bered, jego syn, i Tachat, jego syn, i Elada, jego syn, i Tachat,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 to: Szutelach i Bered, jego syn, i Tachat, jego syn, i Eleada, jego syn, i Tachat,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Efraima: Szutelach, jego syn Bered, jego syn Tachat, jego syn Elada, jego syn Tachat;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Efraimowi: Sutala, i Bered syn jego, i Tachat syn jego, i Elada syn jego, i Tachat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Efraim: Sutala, Bared, syn jego, Tahat, syn jego, Elada, syn jego, Tahat, syn jego; tego syn Zabad,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Efraima: synem jego Szutelach, synem jego Bered, synem jego Tachat, synem jego Eleada, synem jego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Efraima byli: Szutelach, jego synem był Bered, jego synem Tachat, jego synem Eleada, jego synem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Efraima byli: Szutelach, jego synem był Bered, jego synem był Tachat, jego synem był Eleada, jego synem był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Efraima byli: Szutelach, jego syn Bered, jego syn Tachat, jego syn Eleada, jego syn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Efraima byli: Szutelach, jego synem był Bered, który miał syna Tachata, ten zaś miał syna Eladę, a jego synem był 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Ефраїма: Сотала, і Варад його син, і Таат його син, Елеада його син, Номеей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potomkowie Efraima to: Szuthelach, jego syn Becher, jego syn Thachana, jego syn Eleada, jego syn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Efraima byli: Szutelach, a jego synem Bered, a jego synem Tachat, a jego synem Eleada, a jego synem 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2024-04-30T13:58:30Z</dcterms:modified>
</cp:coreProperties>
</file>