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9"/>
        <w:gridCol w:w="3966"/>
        <w:gridCol w:w="3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Nochę, czwartego, Rafę,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Nochy — czwartego i Rafy —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Nocha — czwartego, Rafa —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Nocha czwartego, a Rafajasza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Nohaa czwartego i Rafa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- Nochy, piątego -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Nochę, piątego Rafę.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– Nocha, piątym –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- Nocha, a piątym -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Noach, piątym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Ноа четвертого і Рафу пятого.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– Nocha i piątego –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czwartego, Nochy; piątego, Rafy.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2024-04-28T23:39:40Z</dcterms:modified>
</cp:coreProperties>
</file>