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Asy, te pierwsze i te ostatnie, zostały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Asy,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Azy pierwsze i pośledniejsze,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pierwsze i pośledniejsze Asa, napisane są w księgach królów Juda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Początkowe zaś i późniejsze dzieje Asy zapisane są wszystkie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Asy, pierwsze i ostatnie, one właśnie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wydarzenia, związane z panowaniem Asy,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Asy, od pierwszych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слова Аси перші і останні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ostatnie, zapisane są w Księgach Królów Judy i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te ostatnie, są opisane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2024-04-29T19:32:48Z</dcterms:modified>
</cp:coreProperties>
</file>