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7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zwaną morzem umieścił w prawym wschodnim rogu, po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południowy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na wschód słońca ku południowej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postawił po prawej stronie ku wschodu słońca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z prawej strony, w kierunku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wszakże kazał umieścić w południowo-wschodnim 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natomiast ustawił po prawej stronie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„Morze” ustawił po prawej stronie świątyni,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umieścił po prawej strome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море в куті дому з права так наче напроти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Morze postawił po prawej stronie, na wschodzie,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morze po prawej stronie,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2024-04-27T21:52:30Z</dcterms:modified>
</cp:coreProperties>
</file>