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тисяча 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2024-04-30T08:41:02Z</dcterms:modified>
</cp:coreProperties>
</file>