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Szaluma, synów Atera, synów Talmona, synów Akuba, synów Chatity, synów Szobaja,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—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Sallumowych, synów Aterowych, synów Talmonowych, synów Akkubowych, synów Hatytowych, synów Sobajowych sto trzydzieści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było: synów Szalluma, synów Atera, synów Talmona, synów Akkuba, synów Chatity, synów Szobajasza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–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Chatity, z rodu Szobaja, wszystkich razem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razem 138.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Сини Селлумма, сини Атира, сини Телмона, сини Акува, сини Атіта, сини Савія - сто тридцять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– wszystkich,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Chatity, synów Szobaja – stu trzydziestu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2024-04-30T13:17:23Z</dcterms:modified>
</cp:coreProperties>
</file>