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siedem* dni będziesz jadł przaśniki, w dniu siódmym będzie święto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שֵׁשֶת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2024-04-30T16:20:52Z</dcterms:modified>
</cp:coreProperties>
</file>