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do JAHWE, a JAHWE pokierował go do (pewnego) drzewa;* i wrzucił je do wody, a woda stała się słodka. Tam ustanowił mu ustawę i prawo** i tam go doświadczył.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pokierował go, </w:t>
      </w:r>
      <w:r>
        <w:rPr>
          <w:rtl/>
        </w:rPr>
        <w:t>וַּיֹורֵהּו</w:t>
      </w:r>
      <w:r>
        <w:rPr>
          <w:rtl w:val="0"/>
        </w:rPr>
        <w:t xml:space="preserve"> : wg PS: ukazał mu, </w:t>
      </w:r>
      <w:r>
        <w:rPr>
          <w:rtl/>
        </w:rPr>
        <w:t>וַּיַרְאֵהּו</w:t>
      </w:r>
      <w:r>
        <w:rPr>
          <w:rtl w:val="0"/>
        </w:rPr>
        <w:t xml:space="preserve"> ; wg G: wskazał mu, ἔδειξεν αὐτῷ.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prawo, </w:t>
      </w:r>
      <w:r>
        <w:rPr>
          <w:rtl/>
        </w:rPr>
        <w:t>מִׁשְּפָט</w:t>
      </w:r>
      <w:r>
        <w:rPr>
          <w:rtl w:val="0"/>
        </w:rPr>
        <w:t xml:space="preserve"> (miszpat), rozstrzygnięcie.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2024-04-29T02:04:25Z</dcterms:modified>
</cp:coreProperties>
</file>