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swego ojca Reuela,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zapytał: Dlaczego przychodzicie dzisiaj tak prędko?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swego ojca Reuela, ten zapytał: Dlaczego dziś przyszłyście tak szybko?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wróciły do Raguela, ojca swego, rzekł: Czemuście dziś tak prędko przyszły?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wróciły do Raguela, ojca swego, rzekł do nich: Przeczeście nad zwyczaj rychlej przyszły?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 do Reuela, ojca swego, zapytał je: Dlaczego wracacie dziś tak 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 do Reguela, ojca swego, on rzekł: Czemu to dziś przybyłyście tak 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przyszły do Reuela, swego ojca, on zapytał: Dlaczego tak prędko dzisiaj przyszłyście?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wróciły do swojego ojca, Reuela, zapytał je: „Dlaczego dzisiaj przyszłyście tak szybko?”.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przyszły one do swego ojca Reuela, ten spytał:- Dlaczego tak wcześnie dziś wracacie?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swojego ojca Reuela, a on je zapytał: Dlaczego tak szybko wróciłyście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вони до свого батька Раґуїла; він же сказав до них: Що це поспішилися ви прийти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wróciły do swojego ojca Reguela, ten powiedział: Czemu dzisiaj wróciłyście tak szybko?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domu, do Reuela, swego ojca, ten wykrzyknął: ”Jak to się stało, że dzisiaj tak szybko przyszłyście do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2024-05-01T08:19:33Z</dcterms:modified>
</cp:coreProperties>
</file>