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mogła go już ukrywać, wzięła* dla niego kosz** z trzciny, powlokła go smołą i żywicą*** i umieściła w nim dziecko – i umieściła (je) w sitowiu na brzegu Nilu.****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matka, </w:t>
      </w:r>
      <w:r>
        <w:rPr>
          <w:rtl/>
        </w:rPr>
        <w:t>אִּמֹו</w:t>
      </w:r>
      <w:r>
        <w:rPr>
          <w:rtl w:val="0"/>
        </w:rPr>
        <w:t xml:space="preserve"> ; por. G: ἡ μήτηρ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kosz, ּ</w:t>
      </w:r>
      <w:r>
        <w:rPr>
          <w:rtl/>
        </w:rPr>
        <w:t>תֵבָה</w:t>
      </w:r>
      <w:r>
        <w:rPr>
          <w:rtl w:val="0"/>
        </w:rPr>
        <w:t xml:space="preserve"> (tewa h), lub: arkę, zob. &lt;x&gt;10 7:1&lt;/x&gt;, lub: skrzynię.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 i żywicą, ּ</w:t>
      </w:r>
      <w:r>
        <w:rPr>
          <w:rtl/>
        </w:rPr>
        <w:t>ובַּזָפֶת בַחֵמָר</w:t>
      </w:r>
      <w:r>
        <w:rPr>
          <w:rtl w:val="0"/>
        </w:rPr>
        <w:t xml:space="preserve"> , lub: smołą i pakiem (l. asfaltem), zob. &lt;x&gt;10 11:3&lt;/x&gt;; w &lt;x&gt;290 34:9&lt;/x&gt; </w:t>
      </w:r>
      <w:r>
        <w:rPr>
          <w:rtl/>
        </w:rPr>
        <w:t>זֶפֶת</w:t>
      </w:r>
      <w:r>
        <w:rPr>
          <w:rtl w:val="0"/>
        </w:rPr>
        <w:t xml:space="preserve"> jako smoła.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2024-05-01T06:41:45Z</dcterms:modified>
</cp:coreProperties>
</file>