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je do jednego kosza, i przyniesiesz je w tym koszu, (przyprowadzisz) też tego cielca i te dwa barany.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2024-04-28T23:25:10Z</dcterms:modified>
</cp:coreProperties>
</file>