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król Egiptu nie da wam iść, nawet nie (da) pod mocną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nawet nie (da) pod mocną ręką, </w:t>
      </w:r>
      <w:r>
        <w:rPr>
          <w:rtl/>
        </w:rPr>
        <w:t>חֲזָקָה וְלֹאּבְיָד</w:t>
      </w:r>
      <w:r>
        <w:rPr>
          <w:rtl w:val="0"/>
        </w:rPr>
        <w:t xml:space="preserve"> , wg G: chyba że pod mocną ręką gr. ἐὰν μὴ μετὰ χειρὸς κραταιᾶς. Wyrażenie hbr., tj. i (l. nawet) nie w (sile) mocnej ręki, nie ma gdzie indziej zn. wykluczającego; może zawierać inne zn., np.: nawet przy (okazaniu) mocnej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2024-05-01T14:23:38Z</dcterms:modified>
</cp:coreProperties>
</file>