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1"/>
        <w:gridCol w:w="2344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Zgarniali je zatem na kupy – i cuchnęła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2024-04-27T21:42:27Z</dcterms:modified>
</cp:coreProperties>
</file>