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wyrwano nie w czas, (a) strumień zalał ich fundamenty?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wyrwani przedwcześnie i którym fundamenty pozalewała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wykorzenieni przed czasem, powódź zalała ich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wykorzenieni przed czasem, a powodzią zalały się grunty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zniesieni przed swym czasem, a rzeka grunty ich wywróciła.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poginęli przed czasem, gdy powódź zalała im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porwani przed czasem, a strumień zalał ich grunt?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porwani przed swoim czasem, gdy rzeka zalała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porwani przedwcześnie, strumień płynie przez miejsce, gdzie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zginęli przed czasem; rzeka zalała im ziemię pod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були забрані поза часом? Ріка текуча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zostali porwani przed swoim czasem, a rzeka zabrała ich grunt.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zostali porwani przed czasem, których fundament rozlewa się jak rzeka,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2024-04-29T16:00:52Z</dcterms:modified>
</cp:coreProperties>
</file>