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rękę przeciw sierocie, ponieważ zauważyłem, że ktoś mnie w bramie poprze,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rękę przeciw sierocie, ponieważ zauważyłem, że ktoś poprze moją sprawę w sądzie,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rękę przeciwko sierocie, gdy widziałem w bramie swoją pomoc;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podniósł przeciwko sierocie rękę swoję, gdym widział w bramie pomoc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podniósł na sierotę rękę moję, chociam widział, żem był wyższym w bramie: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sierocie ręką groziłem, widząc w bramie mego poplecznika?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kiedy podniosłem rękę przeciwko sierocie, ponieważ widziałem w bramie pomoc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rękę na sierotę, bo widziałem w bramie poparcie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rękę na sierotę, bo miałem znajomości w sądzie,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podniósł rękę na sierotę, widząc w bramie poparcie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підняв проти сироти руку в надії, бо у мене була велика поміч,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przeciw sierocie moją rękę, gdym widział w bramie, że potrzebna jest pomoc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wymachiwałem ręką przeciwko chłopcu bez ojca, gdy widziałem, że w bramie jest potrzebna moja pomoc,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2024-05-02T21:50:58Z</dcterms:modified>
</cp:coreProperties>
</file>