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1"/>
        <w:gridCol w:w="1894"/>
        <w:gridCol w:w="56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Bóg przemawia jeden raz i drugi, (lecz) na to się nie zważa: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2024-04-30T18:53:19Z</dcterms:modified>
</cp:coreProperties>
</file>