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1786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strapionego, gdy omdlewa i swoją troskę wylewa przed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ten zaliczany jest do siedmiu Psalmów pokutnych: Ps 6, 32, 38, 51, 102, 130, 143.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2024-05-05T18:49:50Z</dcterms:modified>
</cp:coreProperties>
</file>