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 piętra swych komnat, Obłoki czynisz swym rydwanem, Lecisz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Zbudowałeś na wodach swoje komnaty, czynisz obłoki swym rydwanem, chodzisz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zasklepił na wodach pałace swoje; który używasz obłoków miasto wozów; który chodzisz na skrzydłach wiatrowych;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okrywasz wodami wierzch jego. Który kładziesz obłoki wstępem twoim, który chodzisz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wzniosłeś swe komnaty nad wodami. Za rydwan masz obłoki, przechadzasz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Budujesz na wodach swoje górne komnaty; Czynisz obłoki rydwanem swoim, Suniesz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Zbudowałeś na wodach swoje górne komnaty, obłoki to Twoje rydwany, poruszasz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Wznosisz swe komnaty ponad wodami, chmury są Twoim rydwanem, poruszasz się na skrzydłach wiatrów.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wzniosłeś Twe mieszkanie. Z obłoków uczyniłeś rydwan dla siebie, chodzisz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Вихвалютеся його святим іменем, хай розвеселиться серце тих, що шукають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górne sklepienia pokrywasz wodami, Twym wozem czynisz obłoki i unosisz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swe górne komnaty buduje z belek pośród wód. czyni obłoki swym rydwanem, przechadza się na skrzydłach wiatru,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2024-04-27T23:15:44Z</dcterms:modified>
</cp:coreProperties>
</file>