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to widzi i złość go ogarnia,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zgrzyta zębami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bezsile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Pragnienia bezbożnych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zobaczy to i rozgniewa się, zgrzytnie zębami i uschnie, pragnienie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niepobożny, będzie się gniewał, i zębami swemi zgrzytał, i schnąć będzie; żądość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ujźrzy i będzie się gniewał, będzie zgrzytał zęboma swymi a będzie schnął: żądza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 to występny, gniewa się, Szin zgrzyta zębami i marnieje. Taw Pragnienie występnych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widzi to i gniewa się, Zgrzyta zębami i marnieje. Życzenie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Niegodziwiec złości się, gdy to widzi,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 zębami i zanika.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 niegodziwców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bezbożny płonie gniewem, zgrzyta zębami i marnieje. Spełznie na niczym pragnienie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bezbożny i unosi się gniewem, zgrzyta zębami i marnieje: pragnienie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niegodziwy i się złości, zgrzyta zębami i ginie; znika pragnienie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zobaczy i wpadnie w rozdrażnienie. Będzie zgrzytać zębami i się rozpłynie. Pragnienie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2024-05-23T15:04:37Z</dcterms:modified>
</cp:coreProperties>
</file>