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2095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sprawiasz, że dzięki temu rozumiem dużo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Pobiegnę drogą twoich przykazań, gdy rozszerzysz moje serce.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przykazań twoich pobieżę, gdy rozszerzysz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Bieżałem drogą mandatów twoich, gdyś rozszerzył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 bo rozszerzasz mi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przykazań twoich, Bo dodajesz otuchy sercu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przykazań, bo mojemu sercu dodajesz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nakazów, bo rozszerzyłeś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Podążam drogą Twoich nakazów, Ty bowiem poszerzasz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Pobiegnę drogą Twoich przykazań, gdyż otwierają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biegł drogą twoich przykazań, bo ty zapewniasz memu sercu przestrzeń.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2024-05-07T05:32:47Z</dcterms:modified>
</cp:coreProperties>
</file>