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(nawet) nie wypełni swej dłoni Ani wiążący snopy swego naręcza,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2024-04-28T17:52:55Z</dcterms:modified>
</cp:coreProperties>
</file>