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2"/>
        <w:gridCol w:w="2164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Sychona,* króla Amorytów, Ponieważ Jego łaska trwa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Amorytów, Ponieważ Jego łaska 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Amorytów, bo na wieki jego miłosierdzie;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Sehona; króla Amorejskiego; albowiem na wieki miłosierdzie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Sehona, króla Amorejczyków: bo na wieki miłosierdzie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Sichona, króla Amorytów, bo Jego łaska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Amorejczyków, Albowiem na wieki trwa łaska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Amorytów, bo Jego łaska trwa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Sichona, króla Amorytów, bo Jego łaska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Sichona, króla Amorytów, bo na wieki Jego łaskawość.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 króla Amorei; bowiem na wieki Jego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Sychona, króla Amorytów: bo jego lojalna życzliwość trwa po czas niezmierzony;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21:21-31&lt;/x&gt;; &lt;x&gt;60 12:2-3&lt;/x&gt;; &lt;x&gt;230 135:11&lt;/x&gt;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2024-05-05T22:21:00Z</dcterms:modified>
</cp:coreProperties>
</file>