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7"/>
        <w:gridCol w:w="2126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sile rumaka, Nie znajduje przyjemności w podudziach mężczyzny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zachwyca się siłą rumaka, Nie robią na Nim wrażenia mięśnie męskich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mocy konia ani nie ma upodobania w goleniach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mocy końskiej, ani się kocha w goleniach męskich.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końskiej ani w goleniach męskich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rumaka; nie ma też upodobania w goleniach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sile rumaka, Nie ma upodobania w goleniach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rumaka ani się nie zachwyca goleniami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ma upodobania w sile konia ani się nie lubuje w ludzkiej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Go siła koni i nie ma upodobania w goleniach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mocy konia, ani nie ma upodobania w biodrach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potędze konia ani nie ma upodobania w nogach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2024-04-29T02:03:11Z</dcterms:modified>
</cp:coreProperties>
</file>