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myśleć,* że ich domy są wieczne, Ich mieszkania z pokolenia w pokolenie – Swoimi imionami nazwali nawet kraje.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ich domy są wieczne, Że mieszkania przetrwają pokolenia — Swoimi imionami mogli nawet nazywać jakieś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choć otoczony czcią, nie przetrwa;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Myślą, że domy ich są wieczne, a przybytki ich trwają od narodu do narodu; przetoż je nazywają od imion swych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Przybytkami ich od narodu do narodu, nazywali imiona swe w ziemiach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ich mieszkaniem przez wszystkie pokolenia, choć imionami swymi nazywali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grobami na wieki, Mieszkania ich z pokolenia w pokolenie, Chociaż imionami swymi nazwali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mieszkaniem dla wszystkich pokoleń, choć swoimi imionami nazywali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grobowce miały być wiecznymi domami, ich niezniszczalnym mieszkaniem; nawet ziemiom nadawali swe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są ich mieszkaniem po wszystkie czasy, choć swoim imieniem ziemie nazywali.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голодуватиму, тобі не скажу. Бо моєю є вселенна і її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myśli ich domy są wieczne, ich mieszkania od pokolenia do pokolenia, dlatego swoje ziemie nazywają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ziemski człowiek, choćby szanowany, nie może wciąż bytować; przyrównać go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Myśli ich; (2) Wnętrze ich, </w:t>
      </w:r>
      <w:r>
        <w:rPr>
          <w:rtl/>
        </w:rPr>
        <w:t>קֶרֶב</w:t>
      </w:r>
      <w:r>
        <w:rPr>
          <w:rtl w:val="0"/>
        </w:rPr>
        <w:t xml:space="preserve"> (qerew) MT, zob. &lt;x&gt;110 3:28&lt;/x&gt;; &lt;x&gt;300 4:14&lt;/x&gt;,&lt;x&gt;300 9:7&lt;/x&gt;; &lt;x&gt;240 26:24&lt;/x&gt;; &lt;x&gt;230 62:5&lt;/x&gt;;&lt;x&gt;230 94:19&lt;/x&gt;; (3) Grób, </w:t>
      </w:r>
      <w:r>
        <w:rPr>
          <w:rtl/>
        </w:rPr>
        <w:t>קֶבֶר</w:t>
      </w:r>
      <w:r>
        <w:rPr>
          <w:rtl w:val="0"/>
        </w:rPr>
        <w:t xml:space="preserve"> (qewer),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2024-04-29T00:10:45Z</dcterms:modified>
</cp:coreProperties>
</file>