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jednak nie obroni się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droga jest ich głupstwem, mimo to ich potomkowie pochwalają ich mowę.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we czci nie zostaje, podobnym będąc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we czci był, nie rozumiał: przyrównany jest bydlętom bezrozumnym i zstał się im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będzie trwał w dostatku,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choć żyje w przepychu, nie ostoi się,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przetrwa człowiek żyjący w przepychu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trwa w 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їм мяса биків, чи пю кров козлів?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nie zostanie w świetności; podobny jest do zwierząt,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u których jest głupota, oraz tych, którzy za nimi idą i lubują się w mowie swych ust.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2024-04-28T22:51:10Z</dcterms:modified>
</cp:coreProperties>
</file>