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miednicą, w której się myję,* Na Edom** rzucam mój sandał;*** **** Nad Filisteą odtrąbię zwycięstwo.*****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 garnkiem mojej nadziei G (tłumacz odczytał w sensie aram. </w:t>
      </w:r>
      <w:r>
        <w:rPr>
          <w:rtl/>
        </w:rPr>
        <w:t>רחץ</w:t>
      </w:r>
      <w:r>
        <w:rPr>
          <w:rtl w:val="0"/>
        </w:rPr>
        <w:t xml:space="preserve"> , czyli: zaufanie).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25:12-14&lt;/x&gt;; &lt;x&gt;330 35:1-15&lt;/x&gt;; &lt;x&gt;380 1:1-16&lt;/x&gt;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rzucam mój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idiom: (1) przejmę na własność (&lt;x&gt;50 11:24&lt;/x&gt;; &lt;x&gt;80 4:7&lt;/x&gt;); (2) podporządkuję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Mnie obcy będą poddani!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2024-04-27T07:16:26Z</dcterms:modified>
</cp:coreProperties>
</file>