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9"/>
        <w:gridCol w:w="245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wydał rozkaz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rozkazał obłokom z góry, i forty niebieskie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z wierzchu, i otworzył furty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góry wydał rozkaz chmurom i bramy nieba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 góry rozkazał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w górze, a otworzywszy podwoje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obłokom z wysoka oraz 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chmurnym niebiosom w górze, i otworzył drzwi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2024-04-29T00:20:47Z</dcterms:modified>
</cp:coreProperties>
</file>