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6"/>
        <w:gridCol w:w="2141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snu,* Niczym wojownik** pokonany przez wino,***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obudził się jakby ze snu, Niczym wojownik uśpiony przez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Pan ocknął się jak ze snu, jak mocarz wykrzykujący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ocucił się Pan jako ze snu, jako mocarz wykrzykający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ocucił się Pan jako ze snu: jako mocarz upiwszy się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się ocknął jak ze snu, jak wojownik winem zmożony.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ocknął się jakby ze snu, Jak wojownik, który sobie podochocił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jak ze snu się obudził, jak wojownik z odurzenia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zbudził się jakby ze snu jak wojownik upojony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przebudził się Pan jakby ze snu, niby mocarz odurzony winem,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się przebudził, jakby śpiący, jak bohater co wydaje okrzyki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budził się jak ze snu, niczym mocarz trzeźwiejący od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7:7&lt;/x&gt;; &lt;x&gt;230 35:23&lt;/x&gt;; &lt;x&gt;230 44:24&lt;/x&gt;; &lt;x&gt;230 59:5-6&lt;/x&gt;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42:13-17&lt;/x&gt;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podochocony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2024-04-29T03:06:21Z</dcterms:modified>
</cp:coreProperties>
</file>