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Bogiem miłosiernym i łaskawym,* Nieskorym do gniewu, bogatym w łaskę i wierność.**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2024-04-29T05:18:05Z</dcterms:modified>
</cp:coreProperties>
</file>