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zaśpiewajmy JHWH!* Wznieśmy okrzyk Skale naszego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Związek tematyczny Ps 95 z Psalmami 47, 93, 95-99 może być wskazówką, że Psalm ten powstał w okresie przedmonarchicznym.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2024-04-29T07:36:12Z</dcterms:modified>
</cp:coreProperties>
</file>