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zgładzony, a mieszkanie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zgładzony będzie; ale przybytek cnotliwych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 będzie, lecz przybytki sprawiedliwych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zostanie zburzony, a namiot rzetelnych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zburzony,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bezbożnego zostanie zburzony, a 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niegodziwców zostanie zburzony, lecz przybytek sprawiedliwych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безбожних зникнуть, а шатра тих, що випрямлюються, стоятимуть.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ulegnie zagładzie, a 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unicestwiony, lecz namiot prostolinijnych rozkwitnie.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2024-05-08T06:32:43Z</dcterms:modified>
</cp:coreProperties>
</file>