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dobry jej towar, jej lampa (nawet)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świadoma jakości swych dzieł, jej lampa nawet nocą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Dostrzega, że jej dorobek jest dobry, a jej pochodnia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Doświadcza, że jest dobra skrzętność jej, a nie gaśnie w nocy pochodnia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Skosztowała i ujźrzała, że dobre jest kupiectwo jej, nie zgaśnie w nocy kaganiec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Widzi bogaty plon swojej pracy: jej lampa wśród 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 pożytek ze swojej pracy, jej lampa także w nocy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Czuje, że jej zysk jest dobry, jej lampa nie gaśnie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jej praca przynosi pożytek, jej lampa nie gaśnie nawet w nocy.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Wie, że pożyteczna jest jej praca, [nawet] w nocy nie gaśnie jej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Закуштувала, що добре працювати, і цілу ніч не гаситься її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Uważa, by dobry był jej produkt; w nocy nie gaśnie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Wyczuwa, że jej poczynania handlowe są dobre; jej lampa w nocy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2024-04-28T07:50:03Z</dcterms:modified>
</cp:coreProperties>
</file>