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6"/>
        <w:gridCol w:w="6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Złudny jest wdzięk i zwiewna uroda, lecz kobieta (żyjąca w) bojaźni JAHWE – ta godna jest chwały!*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Złudne są powaby i próżne jest piękno kobiety, bo kobieta rozumna jest wychwalana – niech taka wywyższa bojaźń Pana, ψευδεῖς ἀρέσκειαι καὶ μάταιον κάλλος γυναικός γυνὴ γὰρ συνετὴ εὐλογεῖται φόβον δὲ κυρίου αὕτη αἰνείτω.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2024-04-28T11:49:13Z</dcterms:modified>
</cp:coreProperties>
</file>