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 z powodu braku karności i zbłądzi przez swoją wielką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2024-05-08T22:08:39Z</dcterms:modified>
</cp:coreProperties>
</file>