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leczenia; czas burzenia i czas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ranienia i czas leczenia; jest czas burzenia i czas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leczenia, czas burzenia i czas budowania;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zabijania, i czas leczenia; czas rozwalania, i czas budowania;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leczenia; czas rozwalania i czas budowania;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leczenia, czas burzenia i czas budowania,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zabijania i czas leczenia; jest czas burzenia i czas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zabijania i czas leczenia, czas burzenia i czas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gojenia ran, czas burzenia i czas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leczenia, czas burzenia i czas budowania,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убити і час лікувати, час нищити і час будувати,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swój czas zabijanie i ma swój czas leczenie; ma swój czas burzenie oraz ma swój czas budowanie.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leczenia; i czas burzenia i czas budowania;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2024-05-19T01:20:45Z</dcterms:modified>
</cp:coreProperties>
</file>