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przepadło bogactwo przez nieszczęśliwe zdarzenie, on zaś spłodził syna i w ręce nie ma 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2024-05-01T03:39:50Z</dcterms:modified>
</cp:coreProperties>
</file>