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musi odejść, nagi, jak przyszedł, i nic nie weźmie ze swego trudu, do którego przykładał swą rękę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2024-04-30T23:38:43Z</dcterms:modified>
</cp:coreProperties>
</file>