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iść do domu biesiady –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do domu biesiady —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iść do domu żałoby niż do domu wesela, gdyż w tamtym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 każdego człowieka, a człowiek żyjący weźmie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biesiady, przeto, iż tam widzimy koniec każdego człowieka, a żyjący składa to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imię dobre niżli maści drogie i dzień śmierci niżli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iść do domu żałoby niż do domu wesela, bo w tamtym jest koniec każdego człowieka, i człowiek żyjący bierze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biesiady;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ogarniętego żałobą niż do domu, gdzie odbywa się uczta, gdyż w tym pierwszym widać, jaki jest koniec człowieka, a to skłania do refleksji każdego, kto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pójść do domu żałoby, niż iść do domu wesela. Gdyż śmierć jest końcem każdego człowieka i dobrze jest, gdy ktoś myśli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do domu wesela, bo w tamtym jest kres każdego człowieka, i człowiek żyjący weźmie to pod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іти в дім плачу ніж іти до дому пиття, оскільки це кінець всякого чоловіка, і хто живе покладе до свого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pójść do domu żałoby, niż pójść do domu uczty; gdyż tam widać koniec wszystkich ludzi, zatem żywy bierze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biesiadnego, gdyż taki jest kres wszystkich ludzi; a żyjący powinien wziąć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2024-05-03T05:11:22Z</dcterms:modified>
</cp:coreProperties>
</file>